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536" w:rsidRPr="003449CA" w:rsidRDefault="00F94536" w:rsidP="00F94536">
      <w:pPr>
        <w:jc w:val="center"/>
        <w:rPr>
          <w:rFonts w:asciiTheme="minorHAnsi" w:hAnsiTheme="minorHAnsi" w:cstheme="minorHAnsi"/>
          <w:b/>
          <w:szCs w:val="24"/>
        </w:rPr>
      </w:pPr>
      <w:r w:rsidRPr="003449CA">
        <w:rPr>
          <w:rFonts w:asciiTheme="minorHAnsi" w:hAnsiTheme="minorHAnsi" w:cstheme="minorHAnsi"/>
          <w:b/>
          <w:szCs w:val="24"/>
        </w:rPr>
        <w:t>Seznam učebnic pro sext</w:t>
      </w:r>
      <w:r w:rsidR="00677974" w:rsidRPr="003449CA">
        <w:rPr>
          <w:rFonts w:asciiTheme="minorHAnsi" w:hAnsiTheme="minorHAnsi" w:cstheme="minorHAnsi"/>
          <w:b/>
          <w:szCs w:val="24"/>
        </w:rPr>
        <w:t xml:space="preserve">y, 2G </w:t>
      </w:r>
      <w:r w:rsidRPr="003449CA">
        <w:rPr>
          <w:rFonts w:asciiTheme="minorHAnsi" w:hAnsiTheme="minorHAnsi" w:cstheme="minorHAnsi"/>
          <w:b/>
          <w:szCs w:val="24"/>
        </w:rPr>
        <w:t xml:space="preserve">na školní rok </w:t>
      </w:r>
      <w:proofErr w:type="gramStart"/>
      <w:r w:rsidRPr="003449CA">
        <w:rPr>
          <w:rFonts w:asciiTheme="minorHAnsi" w:hAnsiTheme="minorHAnsi" w:cstheme="minorHAnsi"/>
          <w:b/>
          <w:szCs w:val="24"/>
        </w:rPr>
        <w:t>20</w:t>
      </w:r>
      <w:r w:rsidR="00C33750" w:rsidRPr="003449CA">
        <w:rPr>
          <w:rFonts w:asciiTheme="minorHAnsi" w:hAnsiTheme="minorHAnsi" w:cstheme="minorHAnsi"/>
          <w:b/>
          <w:szCs w:val="24"/>
        </w:rPr>
        <w:t>2</w:t>
      </w:r>
      <w:r w:rsidR="003449CA">
        <w:rPr>
          <w:rFonts w:asciiTheme="minorHAnsi" w:hAnsiTheme="minorHAnsi" w:cstheme="minorHAnsi"/>
          <w:b/>
          <w:szCs w:val="24"/>
        </w:rPr>
        <w:t>2</w:t>
      </w:r>
      <w:r w:rsidRPr="003449CA">
        <w:rPr>
          <w:rFonts w:asciiTheme="minorHAnsi" w:hAnsiTheme="minorHAnsi" w:cstheme="minorHAnsi"/>
          <w:b/>
          <w:szCs w:val="24"/>
        </w:rPr>
        <w:t xml:space="preserve"> - </w:t>
      </w:r>
      <w:r w:rsidR="00C33750" w:rsidRPr="003449CA">
        <w:rPr>
          <w:rFonts w:asciiTheme="minorHAnsi" w:hAnsiTheme="minorHAnsi" w:cstheme="minorHAnsi"/>
          <w:b/>
          <w:szCs w:val="24"/>
        </w:rPr>
        <w:t>202</w:t>
      </w:r>
      <w:r w:rsidR="003449CA">
        <w:rPr>
          <w:rFonts w:asciiTheme="minorHAnsi" w:hAnsiTheme="minorHAnsi" w:cstheme="minorHAnsi"/>
          <w:b/>
          <w:szCs w:val="24"/>
        </w:rPr>
        <w:t>3</w:t>
      </w:r>
      <w:proofErr w:type="gramEnd"/>
    </w:p>
    <w:p w:rsidR="00F94536" w:rsidRPr="003449CA" w:rsidRDefault="00F94536" w:rsidP="00F9453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F94536" w:rsidRPr="003449CA" w:rsidTr="00D23D23">
        <w:tc>
          <w:tcPr>
            <w:tcW w:w="9464" w:type="dxa"/>
          </w:tcPr>
          <w:p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Literatura pro 2. ročník SŠ učebnice, nakladatelství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Didaktis</w:t>
            </w:r>
            <w:proofErr w:type="spellEnd"/>
          </w:p>
        </w:tc>
        <w:tc>
          <w:tcPr>
            <w:tcW w:w="314" w:type="dxa"/>
          </w:tcPr>
          <w:p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:rsidTr="00D23D23">
        <w:tc>
          <w:tcPr>
            <w:tcW w:w="9464" w:type="dxa"/>
          </w:tcPr>
          <w:p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Literatura pro 2. ročník SŠ pracovní sešit, nakladatelství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Didaktis</w:t>
            </w:r>
            <w:proofErr w:type="spellEnd"/>
          </w:p>
        </w:tc>
        <w:tc>
          <w:tcPr>
            <w:tcW w:w="314" w:type="dxa"/>
          </w:tcPr>
          <w:p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:rsidTr="00D23D23">
        <w:tc>
          <w:tcPr>
            <w:tcW w:w="9464" w:type="dxa"/>
          </w:tcPr>
          <w:p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Komunikace v českém jazyce pro SŠ učebnice; nakladatelství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Didaktis</w:t>
            </w:r>
            <w:proofErr w:type="spellEnd"/>
            <w:r w:rsidRPr="003449CA">
              <w:rPr>
                <w:rFonts w:asciiTheme="minorHAnsi" w:hAnsiTheme="minorHAnsi" w:cstheme="minorHAnsi"/>
                <w:szCs w:val="24"/>
              </w:rPr>
              <w:t xml:space="preserve">; </w:t>
            </w:r>
            <w:r w:rsidRPr="003449CA">
              <w:rPr>
                <w:rFonts w:asciiTheme="minorHAnsi" w:hAnsiTheme="minorHAnsi" w:cstheme="minorHAnsi"/>
                <w:szCs w:val="24"/>
              </w:rPr>
              <w:br/>
              <w:t>ISBN 978-80-7358-228-9</w:t>
            </w:r>
          </w:p>
        </w:tc>
        <w:tc>
          <w:tcPr>
            <w:tcW w:w="314" w:type="dxa"/>
          </w:tcPr>
          <w:p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:rsidTr="00D23D23">
        <w:tc>
          <w:tcPr>
            <w:tcW w:w="9464" w:type="dxa"/>
          </w:tcPr>
          <w:p w:rsidR="001544DA" w:rsidRPr="003449CA" w:rsidRDefault="00F94536" w:rsidP="001544DA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Komunikace v českém jazyce pro SŠ pracovní sešit; nakladatelství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Didaktis</w:t>
            </w:r>
            <w:proofErr w:type="spellEnd"/>
            <w:r w:rsidRPr="003449CA">
              <w:rPr>
                <w:rFonts w:asciiTheme="minorHAnsi" w:hAnsiTheme="minorHAnsi" w:cstheme="minorHAnsi"/>
                <w:szCs w:val="24"/>
              </w:rPr>
              <w:t xml:space="preserve">; </w:t>
            </w:r>
          </w:p>
          <w:p w:rsidR="00F94536" w:rsidRPr="003449CA" w:rsidRDefault="00F94536" w:rsidP="001544DA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>ISBN 978-80-7358-229-6</w:t>
            </w:r>
          </w:p>
        </w:tc>
        <w:tc>
          <w:tcPr>
            <w:tcW w:w="314" w:type="dxa"/>
          </w:tcPr>
          <w:p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:rsidTr="00D23D23">
        <w:tc>
          <w:tcPr>
            <w:tcW w:w="9464" w:type="dxa"/>
          </w:tcPr>
          <w:p w:rsidR="00F94536" w:rsidRPr="003449CA" w:rsidRDefault="001D163A" w:rsidP="001D163A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Dějiny 19. století pro SŠ. Nakladatelství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Didaktis</w:t>
            </w:r>
            <w:proofErr w:type="spellEnd"/>
          </w:p>
        </w:tc>
        <w:tc>
          <w:tcPr>
            <w:tcW w:w="314" w:type="dxa"/>
          </w:tcPr>
          <w:p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55588" w:rsidRPr="003449CA" w:rsidTr="00D23D23">
        <w:tc>
          <w:tcPr>
            <w:tcW w:w="9464" w:type="dxa"/>
          </w:tcPr>
          <w:p w:rsidR="00A55588" w:rsidRPr="003449CA" w:rsidRDefault="00A55588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>Matoušková a kol. – Geografie pro SŠ 2 (Socioekonomická část), SPN (2014)</w:t>
            </w:r>
          </w:p>
        </w:tc>
        <w:tc>
          <w:tcPr>
            <w:tcW w:w="314" w:type="dxa"/>
          </w:tcPr>
          <w:p w:rsidR="00A55588" w:rsidRPr="003449CA" w:rsidRDefault="00A5558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:rsidTr="00D23D23">
        <w:tc>
          <w:tcPr>
            <w:tcW w:w="9464" w:type="dxa"/>
          </w:tcPr>
          <w:p w:rsidR="00F94536" w:rsidRPr="003449CA" w:rsidRDefault="00A55588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Školní atlas světa; Kartografie Praha, a. s., 2018 (ev. 2017, atlasy ze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šk</w:t>
            </w:r>
            <w:proofErr w:type="spellEnd"/>
            <w:r w:rsidRPr="003449CA">
              <w:rPr>
                <w:rFonts w:asciiTheme="minorHAnsi" w:hAnsiTheme="minorHAnsi" w:cstheme="minorHAnsi"/>
                <w:szCs w:val="24"/>
              </w:rPr>
              <w:t>. roku 2018-19 únosné)</w:t>
            </w:r>
          </w:p>
        </w:tc>
        <w:tc>
          <w:tcPr>
            <w:tcW w:w="314" w:type="dxa"/>
          </w:tcPr>
          <w:p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:rsidTr="00D23D23">
        <w:tc>
          <w:tcPr>
            <w:tcW w:w="9464" w:type="dxa"/>
          </w:tcPr>
          <w:p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>Odvárko, O.; Matematika pro gymnázia – Funkce (stačí kniha bez CD); nakl. Prometheus</w:t>
            </w:r>
            <w:r w:rsidRPr="003449CA">
              <w:rPr>
                <w:rFonts w:asciiTheme="minorHAnsi" w:hAnsiTheme="minorHAnsi" w:cstheme="minorHAnsi"/>
                <w:szCs w:val="24"/>
              </w:rPr>
              <w:br/>
              <w:t xml:space="preserve">ISBN: 978-80-7196-357-8 </w:t>
            </w:r>
          </w:p>
        </w:tc>
        <w:tc>
          <w:tcPr>
            <w:tcW w:w="314" w:type="dxa"/>
          </w:tcPr>
          <w:p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:rsidTr="00D23D23">
        <w:tc>
          <w:tcPr>
            <w:tcW w:w="9464" w:type="dxa"/>
          </w:tcPr>
          <w:p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Odvárko, O.; Matematika pro gymnázia – Goniometrie; nakl. Prometheus </w:t>
            </w:r>
            <w:r w:rsidRPr="003449CA">
              <w:rPr>
                <w:rFonts w:asciiTheme="minorHAnsi" w:hAnsiTheme="minorHAnsi" w:cstheme="minorHAnsi"/>
                <w:szCs w:val="24"/>
              </w:rPr>
              <w:br/>
              <w:t>ISBN: 978-80-7196-359-2</w:t>
            </w:r>
          </w:p>
        </w:tc>
        <w:tc>
          <w:tcPr>
            <w:tcW w:w="314" w:type="dxa"/>
          </w:tcPr>
          <w:p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:rsidTr="00D23D23">
        <w:tc>
          <w:tcPr>
            <w:tcW w:w="9464" w:type="dxa"/>
          </w:tcPr>
          <w:p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Pomykalová, E.; Matematika pro gymnázia – Planimetrie; nakl. Prometheus </w:t>
            </w:r>
            <w:r w:rsidRPr="003449CA">
              <w:rPr>
                <w:rFonts w:asciiTheme="minorHAnsi" w:hAnsiTheme="minorHAnsi" w:cstheme="minorHAnsi"/>
                <w:szCs w:val="24"/>
              </w:rPr>
              <w:br/>
              <w:t>ISBN: 978-80-7196-358-5</w:t>
            </w:r>
          </w:p>
        </w:tc>
        <w:tc>
          <w:tcPr>
            <w:tcW w:w="314" w:type="dxa"/>
          </w:tcPr>
          <w:p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:rsidTr="00D23D23">
        <w:tc>
          <w:tcPr>
            <w:tcW w:w="9464" w:type="dxa"/>
          </w:tcPr>
          <w:p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>Janeček, F.; Sbírka úloh pro SŠ – Výrazy, rovnice, nerovnice a jejich soustavy; nakl. Prometheus; ISBN: 978-80-7196-360-8</w:t>
            </w:r>
          </w:p>
        </w:tc>
        <w:tc>
          <w:tcPr>
            <w:tcW w:w="314" w:type="dxa"/>
          </w:tcPr>
          <w:p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:rsidTr="00D23D23">
        <w:tc>
          <w:tcPr>
            <w:tcW w:w="9464" w:type="dxa"/>
          </w:tcPr>
          <w:p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eastAsia="Times New Roman" w:hAnsiTheme="minorHAnsi" w:cstheme="minorHAnsi"/>
                <w:szCs w:val="24"/>
              </w:rPr>
              <w:t xml:space="preserve">Jelínek, J., </w:t>
            </w:r>
            <w:proofErr w:type="spellStart"/>
            <w:r w:rsidRPr="003449CA">
              <w:rPr>
                <w:rFonts w:asciiTheme="minorHAnsi" w:eastAsia="Times New Roman" w:hAnsiTheme="minorHAnsi" w:cstheme="minorHAnsi"/>
                <w:szCs w:val="24"/>
              </w:rPr>
              <w:t>Zicháček</w:t>
            </w:r>
            <w:proofErr w:type="spellEnd"/>
            <w:r w:rsidRPr="003449CA">
              <w:rPr>
                <w:rFonts w:asciiTheme="minorHAnsi" w:eastAsia="Times New Roman" w:hAnsiTheme="minorHAnsi" w:cstheme="minorHAnsi"/>
                <w:szCs w:val="24"/>
              </w:rPr>
              <w:t>, V. a kol; Biolog</w:t>
            </w:r>
            <w:r w:rsidR="001544DA" w:rsidRPr="003449CA">
              <w:rPr>
                <w:rFonts w:asciiTheme="minorHAnsi" w:eastAsia="Times New Roman" w:hAnsiTheme="minorHAnsi" w:cstheme="minorHAnsi"/>
                <w:szCs w:val="24"/>
              </w:rPr>
              <w:t>ie pro gymnázia, nakl. Olomouc</w:t>
            </w:r>
          </w:p>
        </w:tc>
        <w:tc>
          <w:tcPr>
            <w:tcW w:w="314" w:type="dxa"/>
          </w:tcPr>
          <w:p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:rsidTr="00D23D23">
        <w:tc>
          <w:tcPr>
            <w:tcW w:w="9464" w:type="dxa"/>
          </w:tcPr>
          <w:p w:rsidR="00F94536" w:rsidRPr="003449CA" w:rsidRDefault="00C33750" w:rsidP="00D23D23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3449CA">
              <w:rPr>
                <w:rFonts w:asciiTheme="minorHAnsi" w:hAnsiTheme="minorHAnsi" w:cstheme="minorHAnsi"/>
                <w:color w:val="000000"/>
                <w:szCs w:val="24"/>
              </w:rPr>
              <w:t xml:space="preserve">K. Bartuška - E. Svoboda; Fyzika pro gymnázia – Molekulová fyzika a termika; nakl. Prometheus, </w:t>
            </w:r>
            <w:r w:rsidRPr="003449CA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Vydání: 6. (s CD)</w:t>
            </w:r>
          </w:p>
        </w:tc>
        <w:tc>
          <w:tcPr>
            <w:tcW w:w="314" w:type="dxa"/>
          </w:tcPr>
          <w:p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:rsidTr="00D23D23">
        <w:tc>
          <w:tcPr>
            <w:tcW w:w="9464" w:type="dxa"/>
          </w:tcPr>
          <w:p w:rsidR="00C33750" w:rsidRPr="003449CA" w:rsidRDefault="00C33750" w:rsidP="00C33750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3449CA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O. Lepil - P. Šedivý; Fyzika pro gymnázia – Elektřina a magnetismus; nakl. Prometheus</w:t>
            </w:r>
          </w:p>
          <w:p w:rsidR="00F94536" w:rsidRPr="003449CA" w:rsidRDefault="00C33750" w:rsidP="00D23D23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3449CA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Vydání: 7. (s CD)</w:t>
            </w:r>
          </w:p>
        </w:tc>
        <w:tc>
          <w:tcPr>
            <w:tcW w:w="314" w:type="dxa"/>
          </w:tcPr>
          <w:p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:rsidTr="00D23D23">
        <w:tc>
          <w:tcPr>
            <w:tcW w:w="9464" w:type="dxa"/>
          </w:tcPr>
          <w:p w:rsidR="00C33750" w:rsidRPr="003449CA" w:rsidRDefault="00C33750" w:rsidP="00C33750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3449CA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O. Lepil; Fyzika pro gymnázia – Mechanické kmitání a vlnění; nakl. Prometheus</w:t>
            </w:r>
          </w:p>
          <w:p w:rsidR="00F94536" w:rsidRPr="003449CA" w:rsidRDefault="00C33750" w:rsidP="00C33750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3449CA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Vydání: 5. (s CD)</w:t>
            </w:r>
          </w:p>
        </w:tc>
        <w:tc>
          <w:tcPr>
            <w:tcW w:w="314" w:type="dxa"/>
          </w:tcPr>
          <w:p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:rsidTr="00D23D23">
        <w:tc>
          <w:tcPr>
            <w:tcW w:w="9464" w:type="dxa"/>
          </w:tcPr>
          <w:p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Mikulčák</w:t>
            </w:r>
            <w:proofErr w:type="spellEnd"/>
            <w:r w:rsidRPr="003449CA">
              <w:rPr>
                <w:rFonts w:asciiTheme="minorHAnsi" w:hAnsiTheme="minorHAnsi" w:cstheme="minorHAnsi"/>
                <w:szCs w:val="24"/>
              </w:rP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:rsidTr="00D23D23">
        <w:tc>
          <w:tcPr>
            <w:tcW w:w="9464" w:type="dxa"/>
          </w:tcPr>
          <w:p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</w:tcPr>
          <w:p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:rsidTr="00D23D23">
        <w:tc>
          <w:tcPr>
            <w:tcW w:w="9464" w:type="dxa"/>
          </w:tcPr>
          <w:p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>Mareček, A., Honza, J.; Chemie</w:t>
            </w:r>
            <w:bookmarkStart w:id="0" w:name="_GoBack"/>
            <w:bookmarkEnd w:id="0"/>
            <w:r w:rsidRPr="003449CA">
              <w:rPr>
                <w:rFonts w:asciiTheme="minorHAnsi" w:hAnsiTheme="minorHAnsi" w:cstheme="minorHAnsi"/>
                <w:szCs w:val="24"/>
              </w:rPr>
              <w:t> pro čtyřletá gymnázia, 2.díl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</w:tcPr>
          <w:p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760DE" w:rsidRPr="003449CA" w:rsidTr="00D23D23">
        <w:tc>
          <w:tcPr>
            <w:tcW w:w="9464" w:type="dxa"/>
          </w:tcPr>
          <w:p w:rsidR="003760DE" w:rsidRPr="003449CA" w:rsidRDefault="003760DE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DAVID, Roman. </w:t>
            </w:r>
            <w:r w:rsidRPr="003449CA">
              <w:rPr>
                <w:rFonts w:asciiTheme="minorHAnsi" w:hAnsiTheme="minorHAnsi" w:cstheme="minorHAnsi"/>
                <w:i/>
                <w:iCs/>
                <w:szCs w:val="24"/>
              </w:rPr>
              <w:t xml:space="preserve">Politologie. </w:t>
            </w:r>
            <w:r w:rsidRPr="003449CA">
              <w:rPr>
                <w:rFonts w:asciiTheme="minorHAnsi" w:hAnsiTheme="minorHAnsi" w:cstheme="minorHAnsi"/>
                <w:szCs w:val="24"/>
              </w:rPr>
              <w:t>10, vyd. Olomouc, 2010.</w:t>
            </w:r>
          </w:p>
        </w:tc>
        <w:tc>
          <w:tcPr>
            <w:tcW w:w="314" w:type="dxa"/>
          </w:tcPr>
          <w:p w:rsidR="003760DE" w:rsidRPr="003449CA" w:rsidRDefault="003760DE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760DE" w:rsidRPr="003449CA" w:rsidTr="00D23D23">
        <w:tc>
          <w:tcPr>
            <w:tcW w:w="9464" w:type="dxa"/>
          </w:tcPr>
          <w:p w:rsidR="003760DE" w:rsidRPr="003449CA" w:rsidRDefault="003760DE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RYSKA, Radovan (a kol.). Právo pro střední školy (6. doplněné vydání).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Eduko</w:t>
            </w:r>
            <w:proofErr w:type="spellEnd"/>
            <w:r w:rsidRPr="003449CA">
              <w:rPr>
                <w:rFonts w:asciiTheme="minorHAnsi" w:hAnsiTheme="minorHAnsi" w:cstheme="minorHAnsi"/>
                <w:szCs w:val="24"/>
              </w:rPr>
              <w:t>. 2019</w:t>
            </w:r>
          </w:p>
        </w:tc>
        <w:tc>
          <w:tcPr>
            <w:tcW w:w="314" w:type="dxa"/>
          </w:tcPr>
          <w:p w:rsidR="003760DE" w:rsidRPr="003449CA" w:rsidRDefault="003760D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:rsidTr="00D23D23">
        <w:tc>
          <w:tcPr>
            <w:tcW w:w="9464" w:type="dxa"/>
          </w:tcPr>
          <w:p w:rsidR="00F94536" w:rsidRPr="003449CA" w:rsidRDefault="00F94536" w:rsidP="00100F13">
            <w:pPr>
              <w:pStyle w:val="Normlnweb"/>
              <w:rPr>
                <w:rFonts w:asciiTheme="minorHAnsi" w:hAnsiTheme="minorHAnsi" w:cstheme="minorHAnsi"/>
              </w:rPr>
            </w:pPr>
            <w:r w:rsidRPr="003449CA">
              <w:rPr>
                <w:rStyle w:val="Siln"/>
                <w:rFonts w:asciiTheme="minorHAnsi" w:hAnsiTheme="minorHAnsi" w:cstheme="minorHAnsi"/>
                <w:b w:val="0"/>
              </w:rPr>
              <w:t>Prokop, Vladimír: Kapitoly z dějin výtvarného umění (pro výuku dějin umění na středních školách),</w:t>
            </w:r>
            <w:r w:rsidRPr="003449CA">
              <w:rPr>
                <w:rFonts w:asciiTheme="minorHAnsi" w:hAnsiTheme="minorHAnsi" w:cstheme="minorHAnsi"/>
                <w:b/>
              </w:rPr>
              <w:t xml:space="preserve"> </w:t>
            </w:r>
            <w:r w:rsidRPr="003449CA">
              <w:rPr>
                <w:rFonts w:asciiTheme="minorHAnsi" w:hAnsiTheme="minorHAnsi" w:cstheme="minorHAnsi"/>
              </w:rPr>
              <w:t xml:space="preserve">O.K. Soft </w:t>
            </w:r>
          </w:p>
        </w:tc>
        <w:tc>
          <w:tcPr>
            <w:tcW w:w="314" w:type="dxa"/>
          </w:tcPr>
          <w:p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F94536" w:rsidRPr="003449CA" w:rsidRDefault="00F94536" w:rsidP="00F94536">
      <w:pPr>
        <w:jc w:val="both"/>
        <w:rPr>
          <w:rFonts w:asciiTheme="minorHAnsi" w:hAnsiTheme="minorHAnsi" w:cstheme="minorHAnsi"/>
          <w:szCs w:val="24"/>
        </w:rPr>
      </w:pPr>
    </w:p>
    <w:p w:rsidR="00677974" w:rsidRPr="003449CA" w:rsidRDefault="00677974" w:rsidP="00F94536">
      <w:pPr>
        <w:jc w:val="both"/>
        <w:rPr>
          <w:rFonts w:asciiTheme="minorHAnsi" w:hAnsiTheme="minorHAnsi" w:cstheme="minorHAnsi"/>
          <w:szCs w:val="24"/>
        </w:rPr>
      </w:pPr>
    </w:p>
    <w:p w:rsidR="00F94536" w:rsidRPr="003449CA" w:rsidRDefault="00F94536" w:rsidP="00F9453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449CA">
        <w:rPr>
          <w:rFonts w:asciiTheme="minorHAnsi" w:hAnsiTheme="minorHAnsi" w:cstheme="minorHAnsi"/>
          <w:szCs w:val="24"/>
        </w:rPr>
        <w:t>Jméno a příjmení žáka: ____________________________________</w:t>
      </w:r>
      <w:r w:rsidRPr="003449CA">
        <w:rPr>
          <w:rFonts w:asciiTheme="minorHAnsi" w:hAnsiTheme="minorHAnsi" w:cstheme="minorHAnsi"/>
          <w:szCs w:val="24"/>
        </w:rPr>
        <w:tab/>
        <w:t>Třída: _______________</w:t>
      </w:r>
    </w:p>
    <w:p w:rsidR="00F94536" w:rsidRPr="003449CA" w:rsidRDefault="00F94536" w:rsidP="00F9453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449CA">
        <w:rPr>
          <w:rFonts w:asciiTheme="minorHAnsi" w:hAnsiTheme="minorHAnsi" w:cstheme="minorHAnsi"/>
          <w:szCs w:val="24"/>
        </w:rPr>
        <w:t>Adresa bydliště: __________________________________________________________________</w:t>
      </w:r>
    </w:p>
    <w:p w:rsidR="00F94536" w:rsidRPr="003449CA" w:rsidRDefault="00F94536" w:rsidP="00F9453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449CA">
        <w:rPr>
          <w:rFonts w:asciiTheme="minorHAnsi" w:hAnsiTheme="minorHAnsi" w:cstheme="minorHAnsi"/>
          <w:szCs w:val="24"/>
        </w:rPr>
        <w:t>Mobil: _____________________________</w:t>
      </w:r>
      <w:r w:rsidRPr="003449CA">
        <w:rPr>
          <w:rFonts w:asciiTheme="minorHAnsi" w:hAnsiTheme="minorHAnsi" w:cstheme="minorHAnsi"/>
          <w:szCs w:val="24"/>
        </w:rPr>
        <w:tab/>
      </w:r>
      <w:proofErr w:type="gramStart"/>
      <w:r w:rsidRPr="003449CA">
        <w:rPr>
          <w:rFonts w:asciiTheme="minorHAnsi" w:hAnsiTheme="minorHAnsi" w:cstheme="minorHAnsi"/>
          <w:szCs w:val="24"/>
        </w:rPr>
        <w:t>E-mail</w:t>
      </w:r>
      <w:proofErr w:type="gramEnd"/>
      <w:r w:rsidRPr="003449CA">
        <w:rPr>
          <w:rFonts w:asciiTheme="minorHAnsi" w:hAnsiTheme="minorHAnsi" w:cstheme="minorHAnsi"/>
          <w:szCs w:val="24"/>
        </w:rPr>
        <w:t>: ________________________________</w:t>
      </w:r>
    </w:p>
    <w:p w:rsidR="00F94536" w:rsidRPr="003449CA" w:rsidRDefault="00F94536" w:rsidP="00F9453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449CA">
        <w:rPr>
          <w:rFonts w:asciiTheme="minorHAnsi" w:hAnsiTheme="minorHAnsi" w:cstheme="minorHAnsi"/>
          <w:szCs w:val="24"/>
        </w:rPr>
        <w:t>Podpis: _____________________________</w:t>
      </w:r>
    </w:p>
    <w:p w:rsidR="00F94536" w:rsidRPr="003449CA" w:rsidRDefault="00F94536" w:rsidP="00F9453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:rsidR="00F94536" w:rsidRPr="003449CA" w:rsidRDefault="00F94536" w:rsidP="00F94536">
      <w:pPr>
        <w:spacing w:line="360" w:lineRule="auto"/>
        <w:jc w:val="both"/>
        <w:rPr>
          <w:rFonts w:asciiTheme="minorHAnsi" w:hAnsiTheme="minorHAnsi" w:cstheme="minorHAnsi"/>
          <w:i/>
          <w:szCs w:val="24"/>
        </w:rPr>
      </w:pPr>
      <w:r w:rsidRPr="003449CA">
        <w:rPr>
          <w:rFonts w:asciiTheme="minorHAnsi" w:hAnsiTheme="minorHAnsi" w:cstheme="minorHAnsi"/>
          <w:i/>
          <w:szCs w:val="24"/>
        </w:rPr>
        <w:t xml:space="preserve">Pozn. Učebnice, které si chcete objednat, označte v pravém sloupci křížkem a zajděte s tímto seznamem do knihkupectví </w:t>
      </w:r>
      <w:proofErr w:type="spellStart"/>
      <w:r w:rsidRPr="003449CA">
        <w:rPr>
          <w:rFonts w:asciiTheme="minorHAnsi" w:hAnsiTheme="minorHAnsi" w:cstheme="minorHAnsi"/>
          <w:i/>
          <w:szCs w:val="24"/>
        </w:rPr>
        <w:t>Kanzelsberger</w:t>
      </w:r>
      <w:proofErr w:type="spellEnd"/>
      <w:r w:rsidRPr="003449CA">
        <w:rPr>
          <w:rFonts w:asciiTheme="minorHAnsi" w:hAnsiTheme="minorHAnsi" w:cstheme="minorHAnsi"/>
          <w:i/>
          <w:szCs w:val="24"/>
        </w:rPr>
        <w:t xml:space="preserve"> v </w:t>
      </w:r>
      <w:proofErr w:type="spellStart"/>
      <w:r w:rsidRPr="003449CA">
        <w:rPr>
          <w:rFonts w:asciiTheme="minorHAnsi" w:hAnsiTheme="minorHAnsi" w:cstheme="minorHAnsi"/>
          <w:i/>
          <w:szCs w:val="24"/>
        </w:rPr>
        <w:t>Gayerových</w:t>
      </w:r>
      <w:proofErr w:type="spellEnd"/>
      <w:r w:rsidRPr="003449CA">
        <w:rPr>
          <w:rFonts w:asciiTheme="minorHAnsi" w:hAnsiTheme="minorHAnsi" w:cstheme="minorHAnsi"/>
          <w:i/>
          <w:szCs w:val="24"/>
        </w:rPr>
        <w:t xml:space="preserve"> kasárnách, kde pro Vás učebnice připraví a prodají Vám je s 10tiprocentní slevou oproti katalogovým cenám. </w:t>
      </w:r>
    </w:p>
    <w:p w:rsidR="00F14F5B" w:rsidRPr="00F94536" w:rsidRDefault="00F14F5B" w:rsidP="00F94536"/>
    <w:sectPr w:rsidR="00F14F5B" w:rsidRPr="00F94536" w:rsidSect="003A4FC8">
      <w:headerReference w:type="default" r:id="rId6"/>
      <w:footerReference w:type="default" r:id="rId7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521D9CAE" wp14:editId="5510B2A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2C"/>
    <w:rsid w:val="0002310F"/>
    <w:rsid w:val="00100F13"/>
    <w:rsid w:val="00115B16"/>
    <w:rsid w:val="00133ECF"/>
    <w:rsid w:val="00145D72"/>
    <w:rsid w:val="001544DA"/>
    <w:rsid w:val="001551A8"/>
    <w:rsid w:val="00176516"/>
    <w:rsid w:val="00183B88"/>
    <w:rsid w:val="00186DFB"/>
    <w:rsid w:val="001920E8"/>
    <w:rsid w:val="001B0BAC"/>
    <w:rsid w:val="001D163A"/>
    <w:rsid w:val="00213362"/>
    <w:rsid w:val="00240528"/>
    <w:rsid w:val="002768C2"/>
    <w:rsid w:val="00323852"/>
    <w:rsid w:val="003405BC"/>
    <w:rsid w:val="003421B8"/>
    <w:rsid w:val="003449CA"/>
    <w:rsid w:val="003760DE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5B792F"/>
    <w:rsid w:val="006021D0"/>
    <w:rsid w:val="006310CC"/>
    <w:rsid w:val="00637046"/>
    <w:rsid w:val="006623EA"/>
    <w:rsid w:val="00677974"/>
    <w:rsid w:val="00684C84"/>
    <w:rsid w:val="006F093D"/>
    <w:rsid w:val="00733E2D"/>
    <w:rsid w:val="0074122C"/>
    <w:rsid w:val="007641E2"/>
    <w:rsid w:val="007911F3"/>
    <w:rsid w:val="00797F14"/>
    <w:rsid w:val="008036A7"/>
    <w:rsid w:val="00810FC9"/>
    <w:rsid w:val="008A201E"/>
    <w:rsid w:val="008A6717"/>
    <w:rsid w:val="008B786A"/>
    <w:rsid w:val="0093498D"/>
    <w:rsid w:val="00970C52"/>
    <w:rsid w:val="00993B4C"/>
    <w:rsid w:val="009B1895"/>
    <w:rsid w:val="009B4347"/>
    <w:rsid w:val="00A02E7D"/>
    <w:rsid w:val="00A55588"/>
    <w:rsid w:val="00A64368"/>
    <w:rsid w:val="00B30FE0"/>
    <w:rsid w:val="00C33750"/>
    <w:rsid w:val="00CB3813"/>
    <w:rsid w:val="00CE253E"/>
    <w:rsid w:val="00CF40D8"/>
    <w:rsid w:val="00D43AAC"/>
    <w:rsid w:val="00DF7D30"/>
    <w:rsid w:val="00E67E90"/>
    <w:rsid w:val="00E72A86"/>
    <w:rsid w:val="00ED5B15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C01C50"/>
  <w15:docId w15:val="{4C460F79-79CC-404D-A0A7-0E6B3A1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1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2639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Beneš Petr</cp:lastModifiedBy>
  <cp:revision>3</cp:revision>
  <cp:lastPrinted>2019-06-20T08:07:00Z</cp:lastPrinted>
  <dcterms:created xsi:type="dcterms:W3CDTF">2022-06-22T09:20:00Z</dcterms:created>
  <dcterms:modified xsi:type="dcterms:W3CDTF">2022-06-22T12:00:00Z</dcterms:modified>
</cp:coreProperties>
</file>