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7C" w:rsidRDefault="00C42C63" w:rsidP="00360740">
      <w:pPr>
        <w:spacing w:after="0"/>
        <w:jc w:val="center"/>
        <w:rPr>
          <w:color w:val="76923C" w:themeColor="accent3" w:themeShade="BF"/>
          <w:sz w:val="56"/>
          <w:szCs w:val="56"/>
        </w:rPr>
      </w:pPr>
      <w:r w:rsidRPr="00C42C63">
        <w:rPr>
          <w:color w:val="76923C" w:themeColor="accent3" w:themeShade="BF"/>
          <w:sz w:val="56"/>
          <w:szCs w:val="56"/>
        </w:rPr>
        <w:t>Projektový den komise českého jazyka</w:t>
      </w:r>
    </w:p>
    <w:p w:rsidR="009376B7" w:rsidRPr="007426BD" w:rsidRDefault="009376B7" w:rsidP="00C42C63">
      <w:pPr>
        <w:jc w:val="center"/>
        <w:rPr>
          <w:color w:val="76923C" w:themeColor="accent3" w:themeShade="BF"/>
          <w:sz w:val="28"/>
          <w:szCs w:val="28"/>
        </w:rPr>
      </w:pPr>
    </w:p>
    <w:p w:rsidR="007426BD" w:rsidRPr="00360740" w:rsidRDefault="00C42C63" w:rsidP="00360740">
      <w:pPr>
        <w:spacing w:after="0"/>
        <w:jc w:val="center"/>
        <w:rPr>
          <w:b/>
          <w:color w:val="7030A0"/>
          <w:sz w:val="68"/>
          <w:szCs w:val="68"/>
        </w:rPr>
      </w:pPr>
      <w:r w:rsidRPr="00360740">
        <w:rPr>
          <w:b/>
          <w:color w:val="7030A0"/>
          <w:sz w:val="64"/>
          <w:szCs w:val="64"/>
        </w:rPr>
        <w:t>PROHLÍDKA HISTORICKÉ</w:t>
      </w:r>
      <w:r w:rsidRPr="00360740">
        <w:rPr>
          <w:b/>
          <w:color w:val="7030A0"/>
          <w:sz w:val="68"/>
          <w:szCs w:val="68"/>
        </w:rPr>
        <w:t xml:space="preserve"> BUDOVY NÁRODNÍHO DIVADLA</w:t>
      </w:r>
      <w:bookmarkStart w:id="0" w:name="_GoBack"/>
      <w:bookmarkEnd w:id="0"/>
    </w:p>
    <w:p w:rsidR="007426BD" w:rsidRPr="007426BD" w:rsidRDefault="007426BD" w:rsidP="00360740">
      <w:pPr>
        <w:spacing w:after="0"/>
        <w:jc w:val="center"/>
        <w:rPr>
          <w:b/>
          <w:color w:val="7030A0"/>
        </w:rPr>
      </w:pPr>
    </w:p>
    <w:p w:rsidR="009376B7" w:rsidRPr="007426BD" w:rsidRDefault="009376B7" w:rsidP="00360740">
      <w:pPr>
        <w:spacing w:after="0"/>
        <w:jc w:val="center"/>
        <w:rPr>
          <w:rStyle w:val="Siln"/>
          <w:b w:val="0"/>
          <w:color w:val="7030A0"/>
          <w:sz w:val="56"/>
          <w:szCs w:val="56"/>
        </w:rPr>
      </w:pPr>
      <w:r w:rsidRPr="007426BD">
        <w:rPr>
          <w:rStyle w:val="Siln"/>
          <w:b w:val="0"/>
          <w:color w:val="7030A0"/>
          <w:sz w:val="56"/>
          <w:szCs w:val="56"/>
        </w:rPr>
        <w:t>Co vše během prohlídky uvidíme?</w:t>
      </w:r>
    </w:p>
    <w:p w:rsidR="009376B7" w:rsidRDefault="009376B7" w:rsidP="007426BD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b/>
          <w:bCs/>
          <w:color w:val="7030A0"/>
          <w:sz w:val="56"/>
          <w:szCs w:val="56"/>
        </w:rPr>
        <w:t xml:space="preserve"> </w:t>
      </w:r>
      <w:r w:rsidRPr="009376B7">
        <w:rPr>
          <w:sz w:val="40"/>
          <w:szCs w:val="40"/>
        </w:rPr>
        <w:t xml:space="preserve">Prohlídka vede přes jednotlivá podlaží celým divadlem. </w:t>
      </w:r>
    </w:p>
    <w:p w:rsidR="009376B7" w:rsidRDefault="009376B7" w:rsidP="007426BD">
      <w:pPr>
        <w:pStyle w:val="Odstavecseseznamem"/>
        <w:jc w:val="both"/>
        <w:rPr>
          <w:sz w:val="40"/>
          <w:szCs w:val="40"/>
        </w:rPr>
      </w:pPr>
    </w:p>
    <w:p w:rsidR="009376B7" w:rsidRDefault="009376B7" w:rsidP="007426BD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426BD">
        <w:rPr>
          <w:sz w:val="40"/>
          <w:szCs w:val="40"/>
        </w:rPr>
        <w:t>Uvidíme</w:t>
      </w:r>
      <w:r>
        <w:rPr>
          <w:sz w:val="40"/>
          <w:szCs w:val="40"/>
        </w:rPr>
        <w:t xml:space="preserve"> základní kameny v podzemí.</w:t>
      </w:r>
      <w:r w:rsidRPr="009376B7">
        <w:rPr>
          <w:sz w:val="40"/>
          <w:szCs w:val="40"/>
        </w:rPr>
        <w:t xml:space="preserve"> </w:t>
      </w:r>
    </w:p>
    <w:p w:rsidR="009376B7" w:rsidRPr="009376B7" w:rsidRDefault="009376B7" w:rsidP="007426BD">
      <w:pPr>
        <w:pStyle w:val="Odstavecseseznamem"/>
        <w:jc w:val="both"/>
        <w:rPr>
          <w:sz w:val="40"/>
          <w:szCs w:val="40"/>
        </w:rPr>
      </w:pPr>
    </w:p>
    <w:p w:rsidR="007426BD" w:rsidRDefault="007426BD" w:rsidP="007426BD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Navštívíme </w:t>
      </w:r>
      <w:r w:rsidR="009376B7" w:rsidRPr="009376B7">
        <w:rPr>
          <w:sz w:val="40"/>
          <w:szCs w:val="40"/>
        </w:rPr>
        <w:t>příz</w:t>
      </w:r>
      <w:r>
        <w:rPr>
          <w:sz w:val="40"/>
          <w:szCs w:val="40"/>
        </w:rPr>
        <w:t xml:space="preserve">emí s hledištěm a </w:t>
      </w:r>
      <w:r w:rsidR="009376B7" w:rsidRPr="007426BD">
        <w:rPr>
          <w:sz w:val="40"/>
          <w:szCs w:val="40"/>
        </w:rPr>
        <w:t xml:space="preserve">1. </w:t>
      </w:r>
      <w:r>
        <w:rPr>
          <w:sz w:val="40"/>
          <w:szCs w:val="40"/>
        </w:rPr>
        <w:t>b</w:t>
      </w:r>
      <w:r w:rsidR="009376B7" w:rsidRPr="007426BD">
        <w:rPr>
          <w:sz w:val="40"/>
          <w:szCs w:val="40"/>
        </w:rPr>
        <w:t>alkon</w:t>
      </w:r>
      <w:r>
        <w:rPr>
          <w:sz w:val="40"/>
          <w:szCs w:val="40"/>
        </w:rPr>
        <w:t>.</w:t>
      </w:r>
    </w:p>
    <w:p w:rsidR="007426BD" w:rsidRPr="007426BD" w:rsidRDefault="007426BD" w:rsidP="007426BD">
      <w:pPr>
        <w:pStyle w:val="Odstavecseseznamem"/>
        <w:jc w:val="both"/>
        <w:rPr>
          <w:sz w:val="40"/>
          <w:szCs w:val="40"/>
        </w:rPr>
      </w:pPr>
    </w:p>
    <w:p w:rsidR="009376B7" w:rsidRPr="007426BD" w:rsidRDefault="007426BD" w:rsidP="007426BD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Podíváme se do </w:t>
      </w:r>
      <w:r w:rsidR="009376B7" w:rsidRPr="007426BD">
        <w:rPr>
          <w:sz w:val="40"/>
          <w:szCs w:val="40"/>
        </w:rPr>
        <w:t>1.</w:t>
      </w:r>
      <w:r>
        <w:rPr>
          <w:sz w:val="40"/>
          <w:szCs w:val="40"/>
        </w:rPr>
        <w:t xml:space="preserve"> a</w:t>
      </w:r>
      <w:r w:rsidR="009376B7" w:rsidRPr="007426BD">
        <w:rPr>
          <w:sz w:val="40"/>
          <w:szCs w:val="40"/>
        </w:rPr>
        <w:t xml:space="preserve"> 2. foyer.</w:t>
      </w:r>
    </w:p>
    <w:p w:rsidR="009376B7" w:rsidRPr="009376B7" w:rsidRDefault="009376B7" w:rsidP="007426BD">
      <w:pPr>
        <w:pStyle w:val="Odstavecseseznamem"/>
        <w:jc w:val="both"/>
        <w:rPr>
          <w:sz w:val="40"/>
          <w:szCs w:val="40"/>
        </w:rPr>
      </w:pPr>
    </w:p>
    <w:p w:rsidR="009376B7" w:rsidRDefault="009376B7" w:rsidP="007426BD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9376B7">
        <w:rPr>
          <w:sz w:val="40"/>
          <w:szCs w:val="40"/>
        </w:rPr>
        <w:t>Trasa prohlídky rovněž vede na terasu k trigám.</w:t>
      </w:r>
    </w:p>
    <w:p w:rsidR="00090B45" w:rsidRPr="00090B45" w:rsidRDefault="00090B45" w:rsidP="00090B45">
      <w:pPr>
        <w:pStyle w:val="Odstavecseseznamem"/>
        <w:rPr>
          <w:sz w:val="40"/>
          <w:szCs w:val="40"/>
        </w:rPr>
      </w:pPr>
    </w:p>
    <w:p w:rsidR="00090B45" w:rsidRDefault="00090B45" w:rsidP="00090B45">
      <w:pPr>
        <w:pStyle w:val="Odstavecseseznamem"/>
        <w:jc w:val="both"/>
        <w:rPr>
          <w:sz w:val="40"/>
          <w:szCs w:val="40"/>
        </w:rPr>
      </w:pPr>
    </w:p>
    <w:p w:rsidR="00090B45" w:rsidRPr="00360740" w:rsidRDefault="00090B45" w:rsidP="00360740">
      <w:pPr>
        <w:pStyle w:val="Odstavecseseznamem"/>
        <w:numPr>
          <w:ilvl w:val="0"/>
          <w:numId w:val="4"/>
        </w:numPr>
        <w:rPr>
          <w:sz w:val="40"/>
          <w:szCs w:val="40"/>
        </w:rPr>
      </w:pPr>
      <w:r w:rsidRPr="00360740">
        <w:rPr>
          <w:sz w:val="40"/>
          <w:szCs w:val="40"/>
        </w:rPr>
        <w:t>Sraz na hlavním nádraží v 7:45</w:t>
      </w:r>
      <w:r w:rsidR="00360740">
        <w:rPr>
          <w:sz w:val="40"/>
          <w:szCs w:val="40"/>
        </w:rPr>
        <w:t xml:space="preserve">, </w:t>
      </w:r>
      <w:r w:rsidRPr="00360740">
        <w:rPr>
          <w:sz w:val="40"/>
          <w:szCs w:val="40"/>
        </w:rPr>
        <w:t>odjezd vlaku v 8:</w:t>
      </w:r>
      <w:r w:rsidR="00360740">
        <w:rPr>
          <w:sz w:val="40"/>
          <w:szCs w:val="40"/>
        </w:rPr>
        <w:t>06</w:t>
      </w:r>
    </w:p>
    <w:p w:rsidR="00360740" w:rsidRDefault="00090B45" w:rsidP="00360740">
      <w:pPr>
        <w:pStyle w:val="Odstavecseseznamem"/>
        <w:numPr>
          <w:ilvl w:val="0"/>
          <w:numId w:val="4"/>
        </w:numPr>
        <w:spacing w:after="0"/>
        <w:rPr>
          <w:sz w:val="40"/>
          <w:szCs w:val="40"/>
        </w:rPr>
      </w:pPr>
      <w:r w:rsidRPr="00360740">
        <w:rPr>
          <w:sz w:val="40"/>
          <w:szCs w:val="40"/>
        </w:rPr>
        <w:t xml:space="preserve">0djezd z Prahy </w:t>
      </w:r>
      <w:proofErr w:type="gramStart"/>
      <w:r w:rsidRPr="00360740">
        <w:rPr>
          <w:sz w:val="40"/>
          <w:szCs w:val="40"/>
        </w:rPr>
        <w:t>v</w:t>
      </w:r>
      <w:r w:rsidR="00360740" w:rsidRPr="00360740">
        <w:rPr>
          <w:sz w:val="40"/>
          <w:szCs w:val="40"/>
        </w:rPr>
        <w:t>e</w:t>
      </w:r>
      <w:proofErr w:type="gramEnd"/>
      <w:r w:rsidR="00360740" w:rsidRPr="00360740">
        <w:rPr>
          <w:sz w:val="40"/>
          <w:szCs w:val="40"/>
        </w:rPr>
        <w:t xml:space="preserve"> 14:06, příjezd do HK v 15:</w:t>
      </w:r>
      <w:r w:rsidR="00360740">
        <w:rPr>
          <w:sz w:val="40"/>
          <w:szCs w:val="40"/>
        </w:rPr>
        <w:t>51</w:t>
      </w:r>
    </w:p>
    <w:p w:rsidR="00360740" w:rsidRPr="00360740" w:rsidRDefault="00360740" w:rsidP="00360740">
      <w:pPr>
        <w:spacing w:after="0"/>
        <w:ind w:left="360"/>
        <w:rPr>
          <w:sz w:val="40"/>
          <w:szCs w:val="40"/>
        </w:rPr>
      </w:pPr>
    </w:p>
    <w:p w:rsidR="00360740" w:rsidRDefault="00360740" w:rsidP="00360740">
      <w:pPr>
        <w:spacing w:after="0"/>
        <w:jc w:val="center"/>
        <w:rPr>
          <w:color w:val="7030A0"/>
          <w:sz w:val="40"/>
          <w:szCs w:val="40"/>
        </w:rPr>
      </w:pPr>
      <w:r w:rsidRPr="00360740">
        <w:rPr>
          <w:color w:val="7030A0"/>
          <w:sz w:val="40"/>
          <w:szCs w:val="40"/>
        </w:rPr>
        <w:t>Cena: vstupné do ND 80 Kč + jízdenka</w:t>
      </w:r>
    </w:p>
    <w:p w:rsidR="00360740" w:rsidRPr="00360740" w:rsidRDefault="00360740" w:rsidP="00360740">
      <w:pPr>
        <w:spacing w:after="0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Vyučující: Mgr. Langerová, Mgr. Kučerová</w:t>
      </w:r>
    </w:p>
    <w:sectPr w:rsidR="00360740" w:rsidRPr="0036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72" w:rsidRDefault="00513D72" w:rsidP="00360740">
      <w:pPr>
        <w:spacing w:after="0" w:line="240" w:lineRule="auto"/>
      </w:pPr>
      <w:r>
        <w:separator/>
      </w:r>
    </w:p>
  </w:endnote>
  <w:endnote w:type="continuationSeparator" w:id="0">
    <w:p w:rsidR="00513D72" w:rsidRDefault="00513D72" w:rsidP="0036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72" w:rsidRDefault="00513D72" w:rsidP="00360740">
      <w:pPr>
        <w:spacing w:after="0" w:line="240" w:lineRule="auto"/>
      </w:pPr>
      <w:r>
        <w:separator/>
      </w:r>
    </w:p>
  </w:footnote>
  <w:footnote w:type="continuationSeparator" w:id="0">
    <w:p w:rsidR="00513D72" w:rsidRDefault="00513D72" w:rsidP="0036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3FA"/>
      </v:shape>
    </w:pict>
  </w:numPicBullet>
  <w:abstractNum w:abstractNumId="0">
    <w:nsid w:val="0B735D1F"/>
    <w:multiLevelType w:val="hybridMultilevel"/>
    <w:tmpl w:val="52F6265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063A4"/>
    <w:multiLevelType w:val="hybridMultilevel"/>
    <w:tmpl w:val="47F292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81E0C"/>
    <w:multiLevelType w:val="hybridMultilevel"/>
    <w:tmpl w:val="B1C43E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409CB"/>
    <w:multiLevelType w:val="hybridMultilevel"/>
    <w:tmpl w:val="D66EC9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B0"/>
    <w:rsid w:val="00090B45"/>
    <w:rsid w:val="00360740"/>
    <w:rsid w:val="00513D72"/>
    <w:rsid w:val="007426BD"/>
    <w:rsid w:val="00793E58"/>
    <w:rsid w:val="007B5E0E"/>
    <w:rsid w:val="009376B7"/>
    <w:rsid w:val="00AB4D7C"/>
    <w:rsid w:val="00AB5CB0"/>
    <w:rsid w:val="00C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76B7"/>
    <w:rPr>
      <w:b/>
      <w:bCs/>
    </w:rPr>
  </w:style>
  <w:style w:type="paragraph" w:styleId="Odstavecseseznamem">
    <w:name w:val="List Paragraph"/>
    <w:basedOn w:val="Normln"/>
    <w:uiPriority w:val="34"/>
    <w:qFormat/>
    <w:rsid w:val="009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740"/>
  </w:style>
  <w:style w:type="paragraph" w:styleId="Zpat">
    <w:name w:val="footer"/>
    <w:basedOn w:val="Normln"/>
    <w:link w:val="ZpatChar"/>
    <w:uiPriority w:val="99"/>
    <w:unhideWhenUsed/>
    <w:rsid w:val="0036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76B7"/>
    <w:rPr>
      <w:b/>
      <w:bCs/>
    </w:rPr>
  </w:style>
  <w:style w:type="paragraph" w:styleId="Odstavecseseznamem">
    <w:name w:val="List Paragraph"/>
    <w:basedOn w:val="Normln"/>
    <w:uiPriority w:val="34"/>
    <w:qFormat/>
    <w:rsid w:val="009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740"/>
  </w:style>
  <w:style w:type="paragraph" w:styleId="Zpat">
    <w:name w:val="footer"/>
    <w:basedOn w:val="Normln"/>
    <w:link w:val="ZpatChar"/>
    <w:uiPriority w:val="99"/>
    <w:unhideWhenUsed/>
    <w:rsid w:val="0036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Langerová Blanka</dc:creator>
  <cp:lastModifiedBy>Štěrbová Iva</cp:lastModifiedBy>
  <cp:revision>2</cp:revision>
  <dcterms:created xsi:type="dcterms:W3CDTF">2019-03-22T13:48:00Z</dcterms:created>
  <dcterms:modified xsi:type="dcterms:W3CDTF">2019-03-22T13:48:00Z</dcterms:modified>
</cp:coreProperties>
</file>